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54" w:rsidRPr="00D147EC" w:rsidRDefault="00A33A54" w:rsidP="00A33A54">
      <w:pPr>
        <w:tabs>
          <w:tab w:val="left" w:pos="303"/>
        </w:tabs>
        <w:jc w:val="center"/>
        <w:rPr>
          <w:rStyle w:val="a3"/>
          <w:sz w:val="24"/>
          <w:szCs w:val="24"/>
        </w:rPr>
      </w:pPr>
      <w:r w:rsidRPr="00D147EC">
        <w:rPr>
          <w:rStyle w:val="a3"/>
          <w:sz w:val="24"/>
          <w:szCs w:val="24"/>
        </w:rPr>
        <w:t xml:space="preserve">СООБЩЕНИЕ </w:t>
      </w:r>
    </w:p>
    <w:p w:rsidR="00A33A54" w:rsidRPr="00D147EC" w:rsidRDefault="00A33A54" w:rsidP="00A33A54">
      <w:pPr>
        <w:ind w:right="55"/>
        <w:jc w:val="center"/>
        <w:rPr>
          <w:rFonts w:eastAsiaTheme="minorHAnsi"/>
          <w:b/>
          <w:sz w:val="24"/>
          <w:szCs w:val="24"/>
          <w:lang w:eastAsia="en-US"/>
        </w:rPr>
      </w:pPr>
      <w:proofErr w:type="gramStart"/>
      <w:r w:rsidRPr="00D147EC">
        <w:rPr>
          <w:b/>
          <w:sz w:val="24"/>
          <w:szCs w:val="24"/>
        </w:rPr>
        <w:t xml:space="preserve">о </w:t>
      </w:r>
      <w:r w:rsidR="00C40B9B">
        <w:rPr>
          <w:b/>
          <w:sz w:val="24"/>
          <w:szCs w:val="24"/>
        </w:rPr>
        <w:t>вскрытии конвертов</w:t>
      </w:r>
      <w:r w:rsidRPr="00D147EC">
        <w:rPr>
          <w:b/>
          <w:sz w:val="24"/>
          <w:szCs w:val="24"/>
        </w:rPr>
        <w:t xml:space="preserve"> </w:t>
      </w:r>
      <w:r w:rsidR="00D826F0">
        <w:rPr>
          <w:b/>
          <w:sz w:val="24"/>
          <w:szCs w:val="24"/>
        </w:rPr>
        <w:t xml:space="preserve">с ходатайствами </w:t>
      </w:r>
      <w:r w:rsidRPr="00D147EC">
        <w:rPr>
          <w:b/>
          <w:sz w:val="24"/>
          <w:szCs w:val="24"/>
        </w:rPr>
        <w:t>о реализации масштабных инвестиционных проектов и их соответствии критерию, установленному пунктом 2 части 1 статьи 1 Закона Новосибирской области от 01.07.2015 № 583-ОЗ «</w:t>
      </w:r>
      <w:r w:rsidRPr="00D147EC">
        <w:rPr>
          <w:rFonts w:eastAsiaTheme="minorHAnsi"/>
          <w:b/>
          <w:sz w:val="24"/>
          <w:szCs w:val="24"/>
          <w:lang w:eastAsia="en-US"/>
        </w:rPr>
        <w:t>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</w:t>
      </w:r>
      <w:r>
        <w:rPr>
          <w:rFonts w:eastAsiaTheme="minorHAnsi"/>
          <w:b/>
          <w:sz w:val="24"/>
          <w:szCs w:val="24"/>
          <w:lang w:eastAsia="en-US"/>
        </w:rPr>
        <w:t xml:space="preserve"> в аренду без проведения торгов»</w:t>
      </w:r>
      <w:proofErr w:type="gramEnd"/>
    </w:p>
    <w:p w:rsidR="00A33A54" w:rsidRPr="00D147EC" w:rsidRDefault="00A33A54" w:rsidP="00A33A54">
      <w:pPr>
        <w:tabs>
          <w:tab w:val="left" w:pos="303"/>
        </w:tabs>
        <w:jc w:val="center"/>
        <w:rPr>
          <w:rStyle w:val="a3"/>
          <w:bCs w:val="0"/>
          <w:smallCaps w:val="0"/>
          <w:sz w:val="24"/>
          <w:szCs w:val="24"/>
        </w:rPr>
      </w:pPr>
    </w:p>
    <w:p w:rsidR="00A33A54" w:rsidRPr="00D147EC" w:rsidRDefault="00A33A54" w:rsidP="00A33A54">
      <w:pPr>
        <w:ind w:left="-284" w:firstLine="710"/>
        <w:jc w:val="both"/>
        <w:rPr>
          <w:sz w:val="24"/>
          <w:szCs w:val="24"/>
        </w:rPr>
      </w:pPr>
      <w:proofErr w:type="gramStart"/>
      <w:r w:rsidRPr="00D147EC">
        <w:rPr>
          <w:sz w:val="24"/>
          <w:szCs w:val="24"/>
        </w:rPr>
        <w:t>В целях реализации масштабного инвестиционного проекта, критерии для которого установлены пунктом 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</w:t>
      </w:r>
      <w:r w:rsidR="00F57110">
        <w:rPr>
          <w:sz w:val="24"/>
          <w:szCs w:val="24"/>
        </w:rPr>
        <w:t xml:space="preserve"> аренду без проведения торгов»</w:t>
      </w:r>
      <w:r w:rsidRPr="00D147EC">
        <w:rPr>
          <w:sz w:val="24"/>
          <w:szCs w:val="24"/>
        </w:rPr>
        <w:t xml:space="preserve">, настоящее сообщение размещается </w:t>
      </w:r>
      <w:r>
        <w:rPr>
          <w:sz w:val="24"/>
          <w:szCs w:val="24"/>
        </w:rPr>
        <w:t>в периодическом печатном издании «Бюллетень органов местного самоуправления города</w:t>
      </w:r>
      <w:proofErr w:type="gramEnd"/>
      <w:r>
        <w:rPr>
          <w:sz w:val="24"/>
          <w:szCs w:val="24"/>
        </w:rPr>
        <w:t xml:space="preserve"> Новосибирска» и </w:t>
      </w:r>
      <w:r w:rsidRPr="00D147EC">
        <w:rPr>
          <w:sz w:val="24"/>
          <w:szCs w:val="24"/>
        </w:rPr>
        <w:t xml:space="preserve">на официальном сайте города Новосибирска в информационно-телекоммуникационной сети «Интернет». </w:t>
      </w:r>
    </w:p>
    <w:p w:rsidR="00C519E3" w:rsidRDefault="00A33A54" w:rsidP="00C519E3">
      <w:pPr>
        <w:ind w:left="-284" w:firstLine="710"/>
        <w:jc w:val="both"/>
        <w:rPr>
          <w:sz w:val="24"/>
          <w:szCs w:val="24"/>
        </w:rPr>
      </w:pPr>
      <w:proofErr w:type="gramStart"/>
      <w:r w:rsidRPr="00D147EC">
        <w:rPr>
          <w:sz w:val="24"/>
          <w:szCs w:val="24"/>
        </w:rPr>
        <w:t>В соответствии с пунктом 3.</w:t>
      </w:r>
      <w:r w:rsidR="006E437F">
        <w:rPr>
          <w:sz w:val="24"/>
          <w:szCs w:val="24"/>
        </w:rPr>
        <w:t>9</w:t>
      </w:r>
      <w:r w:rsidRPr="00D147EC">
        <w:rPr>
          <w:sz w:val="24"/>
          <w:szCs w:val="24"/>
        </w:rPr>
        <w:t xml:space="preserve">. постановления мэрии города Новосибирска от 02.08.2016 </w:t>
      </w:r>
      <w:r>
        <w:rPr>
          <w:sz w:val="24"/>
          <w:szCs w:val="24"/>
        </w:rPr>
        <w:t xml:space="preserve">  </w:t>
      </w:r>
      <w:r w:rsidRPr="00D147EC">
        <w:rPr>
          <w:sz w:val="24"/>
          <w:szCs w:val="24"/>
        </w:rPr>
        <w:t>№ 3419 «О порядке рассмотрения ходатайств юридических лиц о реализации масштабных инвестиционных проектов</w:t>
      </w:r>
      <w:r>
        <w:rPr>
          <w:sz w:val="24"/>
          <w:szCs w:val="24"/>
        </w:rPr>
        <w:t>, связанных со строительством жилья,</w:t>
      </w:r>
      <w:r w:rsidRPr="00D147EC">
        <w:rPr>
          <w:sz w:val="24"/>
          <w:szCs w:val="24"/>
        </w:rPr>
        <w:t xml:space="preserve"> и их соответствии кри</w:t>
      </w:r>
      <w:r>
        <w:rPr>
          <w:sz w:val="24"/>
          <w:szCs w:val="24"/>
        </w:rPr>
        <w:t xml:space="preserve">териям, установленным пунктами 2, 2.2 </w:t>
      </w:r>
      <w:r w:rsidRPr="00D147EC">
        <w:rPr>
          <w:sz w:val="24"/>
          <w:szCs w:val="24"/>
        </w:rPr>
        <w:t xml:space="preserve">части 1 статьи 1 Закона Новосибирской области», </w:t>
      </w:r>
      <w:r w:rsidR="006E437F">
        <w:rPr>
          <w:sz w:val="24"/>
          <w:szCs w:val="24"/>
        </w:rPr>
        <w:t xml:space="preserve">а также </w:t>
      </w:r>
      <w:r w:rsidR="00D826F0">
        <w:rPr>
          <w:sz w:val="24"/>
          <w:szCs w:val="24"/>
        </w:rPr>
        <w:t>в</w:t>
      </w:r>
      <w:r w:rsidR="00C519E3" w:rsidRPr="00C519E3">
        <w:rPr>
          <w:sz w:val="24"/>
          <w:szCs w:val="24"/>
        </w:rPr>
        <w:t xml:space="preserve"> связи с отсутствием 02.10.2020 кворума комиссии по рассмотрению ходатайств юридических лиц о реализации масштабных инвестиционных</w:t>
      </w:r>
      <w:proofErr w:type="gramEnd"/>
      <w:r w:rsidR="00C519E3" w:rsidRPr="00C519E3">
        <w:rPr>
          <w:sz w:val="24"/>
          <w:szCs w:val="24"/>
        </w:rPr>
        <w:t xml:space="preserve"> </w:t>
      </w:r>
      <w:proofErr w:type="gramStart"/>
      <w:r w:rsidR="00C519E3" w:rsidRPr="00C519E3">
        <w:rPr>
          <w:sz w:val="24"/>
          <w:szCs w:val="24"/>
        </w:rPr>
        <w:t>проектов</w:t>
      </w:r>
      <w:r w:rsidR="00EC1715">
        <w:rPr>
          <w:sz w:val="24"/>
          <w:szCs w:val="24"/>
        </w:rPr>
        <w:t xml:space="preserve"> </w:t>
      </w:r>
      <w:r w:rsidR="00C519E3" w:rsidRPr="00C519E3">
        <w:rPr>
          <w:sz w:val="24"/>
          <w:szCs w:val="24"/>
        </w:rPr>
        <w:t xml:space="preserve">и их соответствии критериям, установленным пунктами 2- 2.2 части 1 статьи 1 Закона Новосибирской области от 01.07.2015 № 583-ОЗ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предоставляются земельные участки в аренду без проведения торгов» </w:t>
      </w:r>
      <w:r w:rsidR="00C519E3">
        <w:rPr>
          <w:sz w:val="24"/>
          <w:szCs w:val="24"/>
        </w:rPr>
        <w:t>переносится дата вскрытия конвертов с ходатайствами</w:t>
      </w:r>
      <w:r w:rsidR="00EC1715">
        <w:rPr>
          <w:sz w:val="24"/>
          <w:szCs w:val="24"/>
        </w:rPr>
        <w:t xml:space="preserve"> о реализации масштабного инвестиционного проекта </w:t>
      </w:r>
      <w:r w:rsidR="00DB1690">
        <w:rPr>
          <w:sz w:val="24"/>
          <w:szCs w:val="24"/>
        </w:rPr>
        <w:t xml:space="preserve">на земельном участке </w:t>
      </w:r>
      <w:r w:rsidR="00EC1715">
        <w:rPr>
          <w:sz w:val="24"/>
          <w:szCs w:val="24"/>
        </w:rPr>
        <w:t>по</w:t>
      </w:r>
      <w:proofErr w:type="gramEnd"/>
      <w:r w:rsidR="00EC1715">
        <w:rPr>
          <w:sz w:val="24"/>
          <w:szCs w:val="24"/>
        </w:rPr>
        <w:t xml:space="preserve"> ул. Титова</w:t>
      </w:r>
      <w:r w:rsidR="00DB1690" w:rsidRPr="00DB1690">
        <w:rPr>
          <w:sz w:val="24"/>
          <w:szCs w:val="24"/>
        </w:rPr>
        <w:t xml:space="preserve"> </w:t>
      </w:r>
      <w:r w:rsidR="00DB1690">
        <w:rPr>
          <w:sz w:val="24"/>
          <w:szCs w:val="24"/>
        </w:rPr>
        <w:t>площадью 1,2 га</w:t>
      </w:r>
      <w:r w:rsidR="00C519E3">
        <w:rPr>
          <w:sz w:val="24"/>
          <w:szCs w:val="24"/>
        </w:rPr>
        <w:t>.</w:t>
      </w:r>
    </w:p>
    <w:p w:rsidR="00C519E3" w:rsidRDefault="00C519E3" w:rsidP="00C519E3">
      <w:pPr>
        <w:ind w:left="-284" w:firstLine="710"/>
        <w:jc w:val="both"/>
        <w:rPr>
          <w:sz w:val="24"/>
          <w:szCs w:val="24"/>
        </w:rPr>
      </w:pPr>
    </w:p>
    <w:p w:rsidR="00A33A54" w:rsidRPr="00D147EC" w:rsidRDefault="00C519E3" w:rsidP="00C519E3">
      <w:pPr>
        <w:ind w:left="-284" w:firstLine="710"/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Д</w:t>
      </w:r>
      <w:r w:rsidR="00A33A54" w:rsidRPr="00D147EC">
        <w:rPr>
          <w:rFonts w:eastAsiaTheme="minorHAnsi"/>
          <w:b/>
          <w:sz w:val="24"/>
          <w:szCs w:val="24"/>
          <w:lang w:eastAsia="en-US"/>
        </w:rPr>
        <w:t>ата, время и место вскрытия конвертов с ходатайствами и документами:</w:t>
      </w:r>
    </w:p>
    <w:p w:rsidR="00A33A54" w:rsidRPr="00A33A54" w:rsidRDefault="00C519E3" w:rsidP="00A33A54">
      <w:pPr>
        <w:adjustRightInd w:val="0"/>
        <w:ind w:left="-284" w:firstLine="71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09</w:t>
      </w:r>
      <w:r w:rsidR="00A33A54" w:rsidRPr="00D147EC">
        <w:rPr>
          <w:rFonts w:eastAsiaTheme="minorHAnsi"/>
          <w:sz w:val="24"/>
          <w:szCs w:val="24"/>
          <w:lang w:eastAsia="en-US"/>
        </w:rPr>
        <w:t>.</w:t>
      </w:r>
      <w:r w:rsidR="00C75276">
        <w:rPr>
          <w:rFonts w:eastAsiaTheme="minorHAnsi"/>
          <w:sz w:val="24"/>
          <w:szCs w:val="24"/>
          <w:lang w:eastAsia="en-US"/>
        </w:rPr>
        <w:t>10</w:t>
      </w:r>
      <w:r w:rsidR="00A33A54">
        <w:rPr>
          <w:rFonts w:eastAsiaTheme="minorHAnsi"/>
          <w:sz w:val="24"/>
          <w:szCs w:val="24"/>
          <w:lang w:eastAsia="en-US"/>
        </w:rPr>
        <w:t>.2020</w:t>
      </w:r>
      <w:r w:rsidR="00A33A54" w:rsidRPr="00D147EC">
        <w:rPr>
          <w:rFonts w:eastAsiaTheme="minorHAnsi"/>
          <w:sz w:val="24"/>
          <w:szCs w:val="24"/>
          <w:lang w:eastAsia="en-US"/>
        </w:rPr>
        <w:t xml:space="preserve">, </w:t>
      </w:r>
      <w:r w:rsidR="00A33A54">
        <w:rPr>
          <w:rFonts w:eastAsiaTheme="minorHAnsi"/>
          <w:sz w:val="24"/>
          <w:szCs w:val="24"/>
          <w:lang w:eastAsia="en-US"/>
        </w:rPr>
        <w:t>в 10</w:t>
      </w:r>
      <w:r w:rsidR="00A33A54" w:rsidRPr="00D147EC">
        <w:rPr>
          <w:rFonts w:eastAsiaTheme="minorHAnsi"/>
          <w:sz w:val="24"/>
          <w:szCs w:val="24"/>
          <w:lang w:eastAsia="en-US"/>
        </w:rPr>
        <w:t>-</w:t>
      </w:r>
      <w:r w:rsidR="00A33A54">
        <w:rPr>
          <w:rFonts w:eastAsiaTheme="minorHAnsi"/>
          <w:sz w:val="24"/>
          <w:szCs w:val="24"/>
          <w:lang w:eastAsia="en-US"/>
        </w:rPr>
        <w:t>0</w:t>
      </w:r>
      <w:r w:rsidR="00A33A54" w:rsidRPr="00D147EC">
        <w:rPr>
          <w:rFonts w:eastAsiaTheme="minorHAnsi"/>
          <w:sz w:val="24"/>
          <w:szCs w:val="24"/>
          <w:lang w:eastAsia="en-US"/>
        </w:rPr>
        <w:t>0</w:t>
      </w:r>
      <w:r w:rsidR="00A33A54">
        <w:rPr>
          <w:rFonts w:eastAsiaTheme="minorHAnsi"/>
          <w:sz w:val="24"/>
          <w:szCs w:val="24"/>
          <w:lang w:eastAsia="en-US"/>
        </w:rPr>
        <w:t xml:space="preserve"> часов</w:t>
      </w:r>
      <w:r w:rsidR="00A33A54" w:rsidRPr="00D147EC">
        <w:rPr>
          <w:rFonts w:eastAsiaTheme="minorHAnsi"/>
          <w:sz w:val="24"/>
          <w:szCs w:val="24"/>
          <w:lang w:eastAsia="en-US"/>
        </w:rPr>
        <w:t>, Красный проспект, 50, кабинет 230.</w:t>
      </w:r>
    </w:p>
    <w:sectPr w:rsidR="00A33A54" w:rsidRPr="00A33A54" w:rsidSect="0010645D">
      <w:pgSz w:w="11906" w:h="16838"/>
      <w:pgMar w:top="1134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60B0F"/>
    <w:multiLevelType w:val="hybridMultilevel"/>
    <w:tmpl w:val="3B56AE42"/>
    <w:lvl w:ilvl="0" w:tplc="569CF3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67C"/>
    <w:rsid w:val="00003872"/>
    <w:rsid w:val="00014386"/>
    <w:rsid w:val="00022C0D"/>
    <w:rsid w:val="000510A0"/>
    <w:rsid w:val="000961D8"/>
    <w:rsid w:val="000B2AC3"/>
    <w:rsid w:val="000F1ED3"/>
    <w:rsid w:val="0010645D"/>
    <w:rsid w:val="001217FC"/>
    <w:rsid w:val="00136F34"/>
    <w:rsid w:val="00165083"/>
    <w:rsid w:val="001E4C03"/>
    <w:rsid w:val="0023654C"/>
    <w:rsid w:val="002A4597"/>
    <w:rsid w:val="002E2499"/>
    <w:rsid w:val="002E6CC7"/>
    <w:rsid w:val="003F6B8E"/>
    <w:rsid w:val="004C6B13"/>
    <w:rsid w:val="00527520"/>
    <w:rsid w:val="00532BC9"/>
    <w:rsid w:val="0054009E"/>
    <w:rsid w:val="00540931"/>
    <w:rsid w:val="005A2C9D"/>
    <w:rsid w:val="006419F5"/>
    <w:rsid w:val="006D7322"/>
    <w:rsid w:val="006E2D16"/>
    <w:rsid w:val="006E437F"/>
    <w:rsid w:val="006F3A3E"/>
    <w:rsid w:val="00715BD2"/>
    <w:rsid w:val="007728C9"/>
    <w:rsid w:val="007E28A5"/>
    <w:rsid w:val="008301EA"/>
    <w:rsid w:val="00934805"/>
    <w:rsid w:val="00A33A54"/>
    <w:rsid w:val="00AD33C3"/>
    <w:rsid w:val="00AE069F"/>
    <w:rsid w:val="00B37E9E"/>
    <w:rsid w:val="00B651CB"/>
    <w:rsid w:val="00C0616F"/>
    <w:rsid w:val="00C40B9B"/>
    <w:rsid w:val="00C519E3"/>
    <w:rsid w:val="00C5356C"/>
    <w:rsid w:val="00C5510B"/>
    <w:rsid w:val="00C75276"/>
    <w:rsid w:val="00C870C9"/>
    <w:rsid w:val="00D826F0"/>
    <w:rsid w:val="00DB1690"/>
    <w:rsid w:val="00EB370B"/>
    <w:rsid w:val="00EC1715"/>
    <w:rsid w:val="00F27681"/>
    <w:rsid w:val="00F57110"/>
    <w:rsid w:val="00F9567C"/>
    <w:rsid w:val="00FD5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qFormat/>
    <w:rsid w:val="00F9567C"/>
    <w:rPr>
      <w:b/>
      <w:bCs/>
      <w:smallCap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F95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67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A33A54"/>
    <w:pPr>
      <w:suppressAutoHyphens/>
      <w:autoSpaceDE/>
      <w:autoSpaceDN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rsid w:val="00A33A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33A54"/>
    <w:pPr>
      <w:suppressAutoHyphens/>
      <w:autoSpaceDE/>
      <w:autoSpaceDN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isutkina</dc:creator>
  <cp:lastModifiedBy>echudova</cp:lastModifiedBy>
  <cp:revision>11</cp:revision>
  <cp:lastPrinted>2020-10-02T07:00:00Z</cp:lastPrinted>
  <dcterms:created xsi:type="dcterms:W3CDTF">2020-10-02T04:03:00Z</dcterms:created>
  <dcterms:modified xsi:type="dcterms:W3CDTF">2020-10-02T06:50:00Z</dcterms:modified>
</cp:coreProperties>
</file>