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4FED" w:rsidRDefault="008964FC" w:rsidP="00D51470">
      <w:pPr>
        <w:spacing w:after="0"/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D51470" w:rsidRDefault="00D51470" w:rsidP="00D51470">
      <w:pPr>
        <w:spacing w:after="0"/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</w:t>
      </w:r>
      <w:r w:rsidR="009E4229">
        <w:rPr>
          <w:rFonts w:ascii="Times New Roman" w:hAnsi="Times New Roman"/>
          <w:b/>
          <w:sz w:val="28"/>
          <w:szCs w:val="28"/>
        </w:rPr>
        <w:t>1</w:t>
      </w:r>
      <w:r>
        <w:rPr>
          <w:rFonts w:ascii="Times New Roman" w:hAnsi="Times New Roman"/>
          <w:b/>
          <w:sz w:val="28"/>
          <w:szCs w:val="28"/>
        </w:rPr>
        <w:t xml:space="preserve">. </w:t>
      </w:r>
      <w:r w:rsidRPr="00D51470">
        <w:rPr>
          <w:rFonts w:ascii="Times New Roman" w:hAnsi="Times New Roman"/>
          <w:b/>
          <w:sz w:val="28"/>
          <w:szCs w:val="28"/>
        </w:rPr>
        <w:t>Обществ</w:t>
      </w:r>
      <w:r w:rsidR="00AB468D">
        <w:rPr>
          <w:rFonts w:ascii="Times New Roman" w:hAnsi="Times New Roman"/>
          <w:b/>
          <w:sz w:val="28"/>
          <w:szCs w:val="28"/>
        </w:rPr>
        <w:t>а</w:t>
      </w:r>
      <w:r w:rsidRPr="00D51470">
        <w:rPr>
          <w:rFonts w:ascii="Times New Roman" w:hAnsi="Times New Roman"/>
          <w:b/>
          <w:sz w:val="28"/>
          <w:szCs w:val="28"/>
        </w:rPr>
        <w:t xml:space="preserve"> с ограниченной ответственностью </w:t>
      </w:r>
    </w:p>
    <w:p w:rsidR="00D51470" w:rsidRDefault="009E4229" w:rsidP="00D51470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«Формула недвижимости»</w:t>
      </w:r>
    </w:p>
    <w:p w:rsidR="00C32F06" w:rsidRPr="009B5DE9" w:rsidRDefault="008964FC">
      <w:pPr>
        <w:spacing w:after="0"/>
        <w:rPr>
          <w:sz w:val="28"/>
          <w:szCs w:val="28"/>
        </w:rPr>
      </w:pPr>
      <w:r w:rsidRPr="009B5DE9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D51470" w:rsidRPr="00D51470" w:rsidRDefault="009E4229" w:rsidP="00D5147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местоположение</w:t>
      </w:r>
      <w:r w:rsidR="008964FC" w:rsidRPr="009B5DE9">
        <w:rPr>
          <w:rFonts w:ascii="Times New Roman" w:hAnsi="Times New Roman"/>
          <w:sz w:val="28"/>
          <w:szCs w:val="28"/>
        </w:rPr>
        <w:t xml:space="preserve">: </w:t>
      </w:r>
      <w:r w:rsidR="00D51470" w:rsidRPr="00D51470">
        <w:rPr>
          <w:rFonts w:ascii="Times New Roman" w:hAnsi="Times New Roman"/>
          <w:sz w:val="28"/>
          <w:szCs w:val="28"/>
        </w:rPr>
        <w:t>Российская Федерация, Новосибирская область, город Новосибирск,</w:t>
      </w:r>
      <w:r w:rsidR="00D51470">
        <w:rPr>
          <w:rFonts w:ascii="Times New Roman" w:hAnsi="Times New Roman"/>
          <w:sz w:val="28"/>
          <w:szCs w:val="28"/>
        </w:rPr>
        <w:t xml:space="preserve"> </w:t>
      </w:r>
      <w:r w:rsidR="00D51470" w:rsidRPr="00D51470">
        <w:rPr>
          <w:rFonts w:ascii="Times New Roman" w:hAnsi="Times New Roman"/>
          <w:b/>
          <w:sz w:val="28"/>
          <w:szCs w:val="28"/>
        </w:rPr>
        <w:t>Ленинский район</w:t>
      </w:r>
      <w:r w:rsidR="00D51470">
        <w:rPr>
          <w:rFonts w:ascii="Times New Roman" w:hAnsi="Times New Roman"/>
          <w:sz w:val="28"/>
          <w:szCs w:val="28"/>
        </w:rPr>
        <w:t xml:space="preserve">, улица </w:t>
      </w:r>
      <w:r>
        <w:rPr>
          <w:rFonts w:ascii="Times New Roman" w:hAnsi="Times New Roman"/>
          <w:sz w:val="28"/>
          <w:szCs w:val="28"/>
        </w:rPr>
        <w:t>Титова</w:t>
      </w:r>
      <w:r w:rsidR="00D51470">
        <w:rPr>
          <w:rFonts w:ascii="Times New Roman" w:hAnsi="Times New Roman"/>
          <w:sz w:val="28"/>
          <w:szCs w:val="28"/>
        </w:rPr>
        <w:t>.</w:t>
      </w:r>
    </w:p>
    <w:p w:rsidR="00C32F06" w:rsidRPr="009B5DE9" w:rsidRDefault="008964FC">
      <w:pPr>
        <w:spacing w:after="0" w:line="240" w:lineRule="auto"/>
        <w:rPr>
          <w:sz w:val="28"/>
          <w:szCs w:val="28"/>
        </w:rPr>
      </w:pPr>
      <w:r w:rsidRPr="009B5DE9">
        <w:rPr>
          <w:rFonts w:ascii="Times New Roman" w:hAnsi="Times New Roman"/>
          <w:b/>
          <w:sz w:val="28"/>
          <w:szCs w:val="28"/>
        </w:rPr>
        <w:t>кадастровый номер</w:t>
      </w:r>
      <w:r w:rsidR="00C602DB" w:rsidRPr="009B5DE9">
        <w:rPr>
          <w:rFonts w:ascii="Times New Roman" w:hAnsi="Times New Roman"/>
          <w:sz w:val="28"/>
          <w:szCs w:val="28"/>
        </w:rPr>
        <w:t>:</w:t>
      </w:r>
      <w:r w:rsidRPr="009B5DE9">
        <w:rPr>
          <w:rFonts w:ascii="Times New Roman" w:hAnsi="Times New Roman"/>
          <w:sz w:val="28"/>
          <w:szCs w:val="28"/>
        </w:rPr>
        <w:t xml:space="preserve"> 54:35:</w:t>
      </w:r>
      <w:r w:rsidR="009E4229">
        <w:rPr>
          <w:rFonts w:ascii="Times New Roman" w:hAnsi="Times New Roman"/>
          <w:sz w:val="28"/>
          <w:szCs w:val="28"/>
        </w:rPr>
        <w:t>064190</w:t>
      </w:r>
      <w:r w:rsidRPr="009B5DE9">
        <w:rPr>
          <w:rFonts w:ascii="Times New Roman" w:hAnsi="Times New Roman"/>
          <w:sz w:val="28"/>
          <w:szCs w:val="28"/>
        </w:rPr>
        <w:t>:</w:t>
      </w:r>
      <w:r w:rsidR="009E4229">
        <w:rPr>
          <w:rFonts w:ascii="Times New Roman" w:hAnsi="Times New Roman"/>
          <w:sz w:val="28"/>
          <w:szCs w:val="28"/>
        </w:rPr>
        <w:t>123</w:t>
      </w:r>
      <w:r w:rsidRPr="009B5DE9">
        <w:rPr>
          <w:rFonts w:ascii="Times New Roman" w:hAnsi="Times New Roman"/>
          <w:sz w:val="28"/>
          <w:szCs w:val="28"/>
        </w:rPr>
        <w:t>;</w:t>
      </w:r>
    </w:p>
    <w:p w:rsidR="00C32F06" w:rsidRPr="009B5DE9" w:rsidRDefault="008964FC">
      <w:pPr>
        <w:spacing w:after="0" w:line="240" w:lineRule="auto"/>
        <w:rPr>
          <w:sz w:val="28"/>
          <w:szCs w:val="28"/>
        </w:rPr>
      </w:pPr>
      <w:r w:rsidRPr="009B5DE9">
        <w:rPr>
          <w:rFonts w:ascii="Times New Roman" w:hAnsi="Times New Roman"/>
          <w:sz w:val="28"/>
          <w:szCs w:val="28"/>
        </w:rPr>
        <w:t xml:space="preserve">площадь-  </w:t>
      </w:r>
      <w:r w:rsidR="009E4229">
        <w:rPr>
          <w:rFonts w:ascii="Times New Roman" w:hAnsi="Times New Roman"/>
          <w:sz w:val="28"/>
          <w:szCs w:val="28"/>
        </w:rPr>
        <w:t>4506</w:t>
      </w:r>
      <w:r w:rsidRPr="009B5DE9">
        <w:rPr>
          <w:rFonts w:ascii="Times New Roman" w:hAnsi="Times New Roman"/>
          <w:sz w:val="28"/>
          <w:szCs w:val="28"/>
        </w:rPr>
        <w:t xml:space="preserve"> кв.м.;</w:t>
      </w:r>
    </w:p>
    <w:p w:rsidR="00C32F06" w:rsidRPr="009B5DE9" w:rsidRDefault="008964FC">
      <w:pPr>
        <w:spacing w:after="0" w:line="240" w:lineRule="auto"/>
        <w:rPr>
          <w:sz w:val="28"/>
          <w:szCs w:val="28"/>
        </w:rPr>
      </w:pPr>
      <w:r w:rsidRPr="009B5DE9">
        <w:rPr>
          <w:rFonts w:ascii="Times New Roman" w:hAnsi="Times New Roman"/>
          <w:sz w:val="28"/>
          <w:szCs w:val="28"/>
        </w:rPr>
        <w:t xml:space="preserve">Планшет № </w:t>
      </w:r>
      <w:r w:rsidR="009E4229">
        <w:rPr>
          <w:rFonts w:ascii="Times New Roman" w:hAnsi="Times New Roman"/>
          <w:sz w:val="28"/>
          <w:szCs w:val="28"/>
        </w:rPr>
        <w:t>731, 830</w:t>
      </w:r>
      <w:r w:rsidR="00D51470">
        <w:rPr>
          <w:rFonts w:ascii="Times New Roman" w:hAnsi="Times New Roman"/>
          <w:sz w:val="28"/>
          <w:szCs w:val="28"/>
        </w:rPr>
        <w:t>;</w:t>
      </w:r>
    </w:p>
    <w:p w:rsidR="009E4229" w:rsidRDefault="008964FC" w:rsidP="009E4229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sz w:val="28"/>
          <w:szCs w:val="28"/>
          <w:lang w:eastAsia="ru-RU"/>
        </w:rPr>
      </w:pPr>
      <w:r w:rsidRPr="009B5DE9">
        <w:rPr>
          <w:rFonts w:ascii="Times New Roman" w:hAnsi="Times New Roman"/>
          <w:b/>
          <w:sz w:val="28"/>
          <w:szCs w:val="28"/>
        </w:rPr>
        <w:t>Зонирование</w:t>
      </w:r>
      <w:r w:rsidRPr="00D51470">
        <w:rPr>
          <w:rFonts w:ascii="Times New Roman" w:hAnsi="Times New Roman"/>
          <w:sz w:val="28"/>
          <w:szCs w:val="28"/>
        </w:rPr>
        <w:t>:</w:t>
      </w:r>
      <w:r w:rsidRPr="009B5DE9">
        <w:rPr>
          <w:rFonts w:ascii="Times New Roman" w:hAnsi="Times New Roman"/>
          <w:sz w:val="28"/>
          <w:szCs w:val="28"/>
        </w:rPr>
        <w:t xml:space="preserve"> </w:t>
      </w:r>
      <w:r w:rsidR="009E4229">
        <w:rPr>
          <w:rFonts w:ascii="Times New Roman" w:hAnsi="Times New Roman"/>
          <w:sz w:val="28"/>
          <w:szCs w:val="28"/>
        </w:rPr>
        <w:t>(</w:t>
      </w:r>
      <w:r w:rsidR="009E4229">
        <w:rPr>
          <w:rFonts w:ascii="Times New Roman" w:hAnsi="Times New Roman"/>
          <w:sz w:val="28"/>
          <w:szCs w:val="28"/>
          <w:lang w:eastAsia="ru-RU"/>
        </w:rPr>
        <w:t xml:space="preserve">зоны специализированной общественной застройки (ОД-4), </w:t>
      </w:r>
      <w:proofErr w:type="spellStart"/>
      <w:r w:rsidR="009E4229">
        <w:rPr>
          <w:rFonts w:ascii="Times New Roman" w:hAnsi="Times New Roman"/>
          <w:sz w:val="28"/>
          <w:szCs w:val="28"/>
          <w:lang w:eastAsia="ru-RU"/>
        </w:rPr>
        <w:t>по</w:t>
      </w:r>
      <w:r w:rsidR="009E4229">
        <w:rPr>
          <w:rFonts w:ascii="Times New Roman" w:hAnsi="Times New Roman"/>
          <w:sz w:val="28"/>
          <w:szCs w:val="28"/>
          <w:lang w:eastAsia="ru-RU"/>
        </w:rPr>
        <w:t>д</w:t>
      </w:r>
      <w:r w:rsidR="009E4229">
        <w:rPr>
          <w:rFonts w:ascii="Times New Roman" w:hAnsi="Times New Roman"/>
          <w:sz w:val="28"/>
          <w:szCs w:val="28"/>
          <w:lang w:eastAsia="ru-RU"/>
        </w:rPr>
        <w:t>зона</w:t>
      </w:r>
      <w:proofErr w:type="spellEnd"/>
      <w:r w:rsidR="009E4229">
        <w:rPr>
          <w:rFonts w:ascii="Times New Roman" w:hAnsi="Times New Roman"/>
          <w:sz w:val="28"/>
          <w:szCs w:val="28"/>
          <w:lang w:eastAsia="ru-RU"/>
        </w:rPr>
        <w:t xml:space="preserve"> специализированной многоэтажной общественной застройки (ОД-4.3)).</w:t>
      </w:r>
    </w:p>
    <w:p w:rsidR="00C32F06" w:rsidRPr="009B5DE9" w:rsidRDefault="008964FC" w:rsidP="009E4229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sz w:val="28"/>
          <w:szCs w:val="28"/>
        </w:rPr>
      </w:pPr>
      <w:r w:rsidRPr="009B5DE9">
        <w:rPr>
          <w:rFonts w:ascii="Times New Roman" w:hAnsi="Times New Roman"/>
          <w:b/>
          <w:sz w:val="28"/>
          <w:szCs w:val="28"/>
        </w:rPr>
        <w:t xml:space="preserve">Запрос: </w:t>
      </w:r>
      <w:r w:rsidR="009E4229">
        <w:rPr>
          <w:rFonts w:ascii="Times New Roman" w:hAnsi="Times New Roman"/>
          <w:bCs/>
          <w:i/>
          <w:sz w:val="28"/>
          <w:szCs w:val="28"/>
          <w:lang w:eastAsia="ru-RU"/>
        </w:rPr>
        <w:t>«</w:t>
      </w:r>
      <w:r w:rsidR="009E4229" w:rsidRPr="009E4229">
        <w:rPr>
          <w:rFonts w:ascii="Times New Roman" w:hAnsi="Times New Roman"/>
          <w:bCs/>
          <w:i/>
          <w:sz w:val="28"/>
          <w:szCs w:val="28"/>
          <w:lang w:eastAsia="ru-RU"/>
        </w:rPr>
        <w:t>хранение автотран</w:t>
      </w:r>
      <w:r w:rsidR="009E4229" w:rsidRPr="009E4229">
        <w:rPr>
          <w:rFonts w:ascii="Times New Roman" w:hAnsi="Times New Roman"/>
          <w:bCs/>
          <w:i/>
          <w:sz w:val="28"/>
          <w:szCs w:val="28"/>
          <w:lang w:eastAsia="ru-RU"/>
        </w:rPr>
        <w:t>с</w:t>
      </w:r>
      <w:r w:rsidR="009E4229" w:rsidRPr="009E4229">
        <w:rPr>
          <w:rFonts w:ascii="Times New Roman" w:hAnsi="Times New Roman"/>
          <w:bCs/>
          <w:i/>
          <w:sz w:val="28"/>
          <w:szCs w:val="28"/>
          <w:lang w:eastAsia="ru-RU"/>
        </w:rPr>
        <w:t xml:space="preserve">порта </w:t>
      </w:r>
      <w:hyperlink r:id="rId7" w:history="1">
        <w:r w:rsidR="009E4229" w:rsidRPr="009E4229">
          <w:rPr>
            <w:rFonts w:ascii="Times New Roman" w:hAnsi="Times New Roman"/>
            <w:bCs/>
            <w:i/>
            <w:sz w:val="28"/>
            <w:szCs w:val="28"/>
            <w:lang w:eastAsia="ru-RU"/>
          </w:rPr>
          <w:t>(2.7.1)</w:t>
        </w:r>
      </w:hyperlink>
      <w:r w:rsidR="00AD23A9">
        <w:rPr>
          <w:rFonts w:ascii="Times New Roman" w:hAnsi="Times New Roman"/>
          <w:bCs/>
          <w:i/>
          <w:sz w:val="28"/>
          <w:szCs w:val="28"/>
          <w:lang w:eastAsia="ru-RU"/>
        </w:rPr>
        <w:t xml:space="preserve"> - г</w:t>
      </w:r>
      <w:r w:rsidR="009E4229" w:rsidRPr="009E4229">
        <w:rPr>
          <w:rFonts w:ascii="Times New Roman" w:hAnsi="Times New Roman"/>
          <w:bCs/>
          <w:i/>
          <w:sz w:val="28"/>
          <w:szCs w:val="28"/>
          <w:lang w:eastAsia="ru-RU"/>
        </w:rPr>
        <w:t xml:space="preserve">аражи, пристроенные гаражи, в том числе подземные, предназначенные для хранения автотранспорта, в том числе с разделением на </w:t>
      </w:r>
      <w:proofErr w:type="spellStart"/>
      <w:r w:rsidR="009E4229" w:rsidRPr="009E4229">
        <w:rPr>
          <w:rFonts w:ascii="Times New Roman" w:hAnsi="Times New Roman"/>
          <w:bCs/>
          <w:i/>
          <w:sz w:val="28"/>
          <w:szCs w:val="28"/>
          <w:lang w:eastAsia="ru-RU"/>
        </w:rPr>
        <w:t>машино-места</w:t>
      </w:r>
      <w:proofErr w:type="spellEnd"/>
      <w:r w:rsidR="009E4229" w:rsidRPr="009E4229">
        <w:rPr>
          <w:rFonts w:ascii="Times New Roman" w:hAnsi="Times New Roman"/>
          <w:bCs/>
          <w:i/>
          <w:sz w:val="28"/>
          <w:szCs w:val="28"/>
          <w:lang w:eastAsia="ru-RU"/>
        </w:rPr>
        <w:t xml:space="preserve"> (за исключением гаражей, размещение к</w:t>
      </w:r>
      <w:r w:rsidR="009E4229" w:rsidRPr="009E4229">
        <w:rPr>
          <w:rFonts w:ascii="Times New Roman" w:hAnsi="Times New Roman"/>
          <w:bCs/>
          <w:i/>
          <w:sz w:val="28"/>
          <w:szCs w:val="28"/>
          <w:lang w:eastAsia="ru-RU"/>
        </w:rPr>
        <w:t>о</w:t>
      </w:r>
      <w:r w:rsidR="009E4229" w:rsidRPr="009E4229">
        <w:rPr>
          <w:rFonts w:ascii="Times New Roman" w:hAnsi="Times New Roman"/>
          <w:bCs/>
          <w:i/>
          <w:sz w:val="28"/>
          <w:szCs w:val="28"/>
          <w:lang w:eastAsia="ru-RU"/>
        </w:rPr>
        <w:t>торых предусмотрено содержанием ви</w:t>
      </w:r>
      <w:r w:rsidR="009E4229">
        <w:rPr>
          <w:rFonts w:ascii="Times New Roman" w:hAnsi="Times New Roman"/>
          <w:bCs/>
          <w:i/>
          <w:sz w:val="28"/>
          <w:szCs w:val="28"/>
          <w:lang w:eastAsia="ru-RU"/>
        </w:rPr>
        <w:t>дов разрешенного использования «</w:t>
      </w:r>
      <w:r w:rsidR="009E4229" w:rsidRPr="009E4229">
        <w:rPr>
          <w:rFonts w:ascii="Times New Roman" w:hAnsi="Times New Roman"/>
          <w:bCs/>
          <w:i/>
          <w:sz w:val="28"/>
          <w:szCs w:val="28"/>
          <w:lang w:eastAsia="ru-RU"/>
        </w:rPr>
        <w:t>разм</w:t>
      </w:r>
      <w:r w:rsidR="009E4229" w:rsidRPr="009E4229">
        <w:rPr>
          <w:rFonts w:ascii="Times New Roman" w:hAnsi="Times New Roman"/>
          <w:bCs/>
          <w:i/>
          <w:sz w:val="28"/>
          <w:szCs w:val="28"/>
          <w:lang w:eastAsia="ru-RU"/>
        </w:rPr>
        <w:t>е</w:t>
      </w:r>
      <w:r w:rsidR="009E4229" w:rsidRPr="009E4229">
        <w:rPr>
          <w:rFonts w:ascii="Times New Roman" w:hAnsi="Times New Roman"/>
          <w:bCs/>
          <w:i/>
          <w:sz w:val="28"/>
          <w:szCs w:val="28"/>
          <w:lang w:eastAsia="ru-RU"/>
        </w:rPr>
        <w:t>щение гаражей для собственных нужд (2.7.2)</w:t>
      </w:r>
      <w:r w:rsidR="009E4229">
        <w:rPr>
          <w:rFonts w:ascii="Times New Roman" w:hAnsi="Times New Roman"/>
          <w:bCs/>
          <w:i/>
          <w:sz w:val="28"/>
          <w:szCs w:val="28"/>
          <w:lang w:eastAsia="ru-RU"/>
        </w:rPr>
        <w:t>», «</w:t>
      </w:r>
      <w:r w:rsidR="009E4229" w:rsidRPr="009E4229">
        <w:rPr>
          <w:rFonts w:ascii="Times New Roman" w:hAnsi="Times New Roman"/>
          <w:bCs/>
          <w:i/>
          <w:sz w:val="28"/>
          <w:szCs w:val="28"/>
          <w:lang w:eastAsia="ru-RU"/>
        </w:rPr>
        <w:t>служебные гаражи (4.9)</w:t>
      </w:r>
      <w:r w:rsidR="009E4229">
        <w:rPr>
          <w:rFonts w:ascii="Times New Roman" w:hAnsi="Times New Roman"/>
          <w:bCs/>
          <w:i/>
          <w:sz w:val="28"/>
          <w:szCs w:val="28"/>
          <w:lang w:eastAsia="ru-RU"/>
        </w:rPr>
        <w:t>»</w:t>
      </w:r>
      <w:r w:rsidR="009E4229" w:rsidRPr="009E4229">
        <w:rPr>
          <w:rFonts w:ascii="Times New Roman" w:hAnsi="Times New Roman"/>
          <w:bCs/>
          <w:i/>
          <w:sz w:val="28"/>
          <w:szCs w:val="28"/>
          <w:lang w:eastAsia="ru-RU"/>
        </w:rPr>
        <w:t>)</w:t>
      </w:r>
      <w:r w:rsidR="00EA5087">
        <w:rPr>
          <w:rFonts w:ascii="Times New Roman" w:hAnsi="Times New Roman"/>
          <w:i/>
          <w:sz w:val="28"/>
          <w:szCs w:val="28"/>
        </w:rPr>
        <w:t>»,</w:t>
      </w:r>
      <w:r w:rsidR="00EA5087" w:rsidRPr="00EA5087">
        <w:rPr>
          <w:rFonts w:ascii="Times New Roman" w:hAnsi="Times New Roman"/>
          <w:bCs/>
          <w:i/>
          <w:sz w:val="28"/>
          <w:szCs w:val="28"/>
          <w:lang w:eastAsia="ru-RU"/>
        </w:rPr>
        <w:t xml:space="preserve"> </w:t>
      </w:r>
      <w:r w:rsidR="00EA5087" w:rsidRPr="009E4229">
        <w:rPr>
          <w:rFonts w:ascii="Times New Roman" w:hAnsi="Times New Roman"/>
          <w:bCs/>
          <w:i/>
          <w:sz w:val="28"/>
          <w:szCs w:val="28"/>
          <w:lang w:eastAsia="ru-RU"/>
        </w:rPr>
        <w:t xml:space="preserve">гостиничное обслуживание </w:t>
      </w:r>
      <w:hyperlink r:id="rId8" w:history="1">
        <w:r w:rsidR="00EA5087" w:rsidRPr="009E4229">
          <w:rPr>
            <w:rFonts w:ascii="Times New Roman" w:hAnsi="Times New Roman"/>
            <w:bCs/>
            <w:i/>
            <w:sz w:val="28"/>
            <w:szCs w:val="28"/>
            <w:lang w:eastAsia="ru-RU"/>
          </w:rPr>
          <w:t>(4.7)</w:t>
        </w:r>
      </w:hyperlink>
      <w:r w:rsidR="00EA5087" w:rsidRPr="009E4229">
        <w:rPr>
          <w:rFonts w:ascii="Times New Roman" w:hAnsi="Times New Roman"/>
          <w:bCs/>
          <w:i/>
          <w:sz w:val="28"/>
          <w:szCs w:val="28"/>
          <w:lang w:eastAsia="ru-RU"/>
        </w:rPr>
        <w:t xml:space="preserve"> – гостиницы</w:t>
      </w:r>
      <w:r w:rsidR="00EA5087">
        <w:rPr>
          <w:rFonts w:ascii="Times New Roman" w:hAnsi="Times New Roman"/>
          <w:bCs/>
          <w:i/>
          <w:sz w:val="28"/>
          <w:szCs w:val="28"/>
          <w:lang w:eastAsia="ru-RU"/>
        </w:rPr>
        <w:t>».</w:t>
      </w:r>
    </w:p>
    <w:p w:rsidR="00C32F06" w:rsidRPr="009B5DE9" w:rsidRDefault="008964FC" w:rsidP="00D51470">
      <w:pPr>
        <w:spacing w:after="0"/>
        <w:jc w:val="both"/>
        <w:rPr>
          <w:sz w:val="28"/>
          <w:szCs w:val="28"/>
        </w:rPr>
      </w:pPr>
      <w:r w:rsidRPr="009B5DE9">
        <w:rPr>
          <w:rFonts w:ascii="Times New Roman" w:hAnsi="Times New Roman"/>
          <w:b/>
          <w:sz w:val="28"/>
          <w:szCs w:val="28"/>
        </w:rPr>
        <w:t xml:space="preserve">Планируется: </w:t>
      </w:r>
      <w:r w:rsidR="009E4229">
        <w:rPr>
          <w:rFonts w:ascii="Times New Roman" w:hAnsi="Times New Roman"/>
          <w:b/>
          <w:sz w:val="28"/>
          <w:szCs w:val="28"/>
        </w:rPr>
        <w:t>строительство многофункционального комплекса.</w:t>
      </w:r>
    </w:p>
    <w:p w:rsidR="00C32F06" w:rsidRDefault="00C32F06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p w:rsidR="00564FED" w:rsidRPr="008964FC" w:rsidRDefault="009E4229" w:rsidP="00295D16">
      <w:pPr>
        <w:pStyle w:val="Standard"/>
        <w:tabs>
          <w:tab w:val="left" w:pos="6663"/>
        </w:tabs>
        <w:spacing w:line="276" w:lineRule="auto"/>
        <w:jc w:val="center"/>
        <w:rPr>
          <w:kern w:val="0"/>
          <w:sz w:val="18"/>
          <w:szCs w:val="18"/>
          <w:lang w:eastAsia="ru-RU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5870627" cy="4261449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2435" t="24331" r="54002" b="323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4660" cy="4271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F06" w:rsidRDefault="008964FC">
      <w:r>
        <w:rPr>
          <w:rFonts w:ascii="Times New Roman" w:hAnsi="Times New Roman"/>
          <w:sz w:val="24"/>
          <w:szCs w:val="24"/>
        </w:rPr>
        <w:t>Приложения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>
        <w:rPr>
          <w:rFonts w:ascii="Times New Roman" w:hAnsi="Times New Roman"/>
          <w:sz w:val="24"/>
          <w:szCs w:val="24"/>
          <w:lang w:val="en-US"/>
        </w:rPr>
        <w:t>:</w:t>
      </w:r>
    </w:p>
    <w:sectPr w:rsidR="00C32F06" w:rsidSect="00C32F06">
      <w:headerReference w:type="default" r:id="rId10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1664" w:rsidRDefault="00611664" w:rsidP="00C32F06">
      <w:pPr>
        <w:spacing w:after="0" w:line="240" w:lineRule="auto"/>
      </w:pPr>
      <w:r>
        <w:separator/>
      </w:r>
    </w:p>
  </w:endnote>
  <w:endnote w:type="continuationSeparator" w:id="0">
    <w:p w:rsidR="00611664" w:rsidRDefault="00611664" w:rsidP="00C32F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1664" w:rsidRDefault="00611664" w:rsidP="00C32F06">
      <w:pPr>
        <w:spacing w:after="0" w:line="240" w:lineRule="auto"/>
      </w:pPr>
      <w:r w:rsidRPr="00C32F06">
        <w:rPr>
          <w:color w:val="000000"/>
        </w:rPr>
        <w:separator/>
      </w:r>
    </w:p>
  </w:footnote>
  <w:footnote w:type="continuationSeparator" w:id="0">
    <w:p w:rsidR="00611664" w:rsidRDefault="00611664" w:rsidP="00C32F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2842" w:rsidRDefault="00522842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522842" w:rsidRPr="00564FED" w:rsidRDefault="009E4229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24</w:t>
    </w:r>
    <w:r w:rsidR="00C602DB">
      <w:rPr>
        <w:rFonts w:ascii="Times New Roman" w:hAnsi="Times New Roman"/>
        <w:b/>
        <w:sz w:val="24"/>
        <w:szCs w:val="24"/>
      </w:rPr>
      <w:t>.07</w:t>
    </w:r>
    <w:r w:rsidR="00522842">
      <w:rPr>
        <w:rFonts w:ascii="Times New Roman" w:hAnsi="Times New Roman"/>
        <w:b/>
        <w:sz w:val="24"/>
        <w:szCs w:val="24"/>
      </w:rPr>
      <w:t>.2025-</w:t>
    </w:r>
    <w:r>
      <w:rPr>
        <w:rFonts w:ascii="Times New Roman" w:hAnsi="Times New Roman"/>
        <w:b/>
        <w:sz w:val="24"/>
        <w:szCs w:val="24"/>
      </w:rPr>
      <w:t>21</w:t>
    </w:r>
    <w:r w:rsidR="00C602DB">
      <w:rPr>
        <w:rFonts w:ascii="Times New Roman" w:hAnsi="Times New Roman"/>
        <w:b/>
        <w:sz w:val="24"/>
        <w:szCs w:val="24"/>
      </w:rPr>
      <w:t>.08</w:t>
    </w:r>
    <w:r w:rsidR="00522842">
      <w:rPr>
        <w:rFonts w:ascii="Times New Roman" w:hAnsi="Times New Roman"/>
        <w:b/>
        <w:sz w:val="24"/>
        <w:szCs w:val="24"/>
      </w:rPr>
      <w:t>.2025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DF6BD3"/>
    <w:multiLevelType w:val="multilevel"/>
    <w:tmpl w:val="AB78C20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416203CA"/>
    <w:multiLevelType w:val="multilevel"/>
    <w:tmpl w:val="0C00A46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64927229"/>
    <w:multiLevelType w:val="multilevel"/>
    <w:tmpl w:val="9B66FDF2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3">
      <w:start w:val="1"/>
      <w:numFmt w:val="decimalZero"/>
      <w:lvlText w:val="%1.%2.%3.%4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Times New Roman" w:hAnsi="Times New Roman" w:hint="default"/>
        <w:b/>
        <w:sz w:val="28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32F06"/>
    <w:rsid w:val="00103F84"/>
    <w:rsid w:val="00295D16"/>
    <w:rsid w:val="002F31BC"/>
    <w:rsid w:val="00522842"/>
    <w:rsid w:val="00564FED"/>
    <w:rsid w:val="00592A6A"/>
    <w:rsid w:val="00611664"/>
    <w:rsid w:val="008964FC"/>
    <w:rsid w:val="008E716F"/>
    <w:rsid w:val="008F15BB"/>
    <w:rsid w:val="00943692"/>
    <w:rsid w:val="00971352"/>
    <w:rsid w:val="009B5DE9"/>
    <w:rsid w:val="009D0E39"/>
    <w:rsid w:val="009E4229"/>
    <w:rsid w:val="00AB468D"/>
    <w:rsid w:val="00AC7A49"/>
    <w:rsid w:val="00AD23A9"/>
    <w:rsid w:val="00AD7CFF"/>
    <w:rsid w:val="00B60B20"/>
    <w:rsid w:val="00BE1416"/>
    <w:rsid w:val="00C32F06"/>
    <w:rsid w:val="00C602DB"/>
    <w:rsid w:val="00D51470"/>
    <w:rsid w:val="00DD6AAC"/>
    <w:rsid w:val="00EA5087"/>
    <w:rsid w:val="00ED1C88"/>
    <w:rsid w:val="00F857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blu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32F06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C32F0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C32F06"/>
    <w:rPr>
      <w:sz w:val="22"/>
      <w:szCs w:val="22"/>
      <w:lang w:eastAsia="en-US"/>
    </w:rPr>
  </w:style>
  <w:style w:type="paragraph" w:styleId="a5">
    <w:name w:val="footer"/>
    <w:basedOn w:val="a"/>
    <w:rsid w:val="00C32F0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C32F06"/>
    <w:rPr>
      <w:sz w:val="22"/>
      <w:szCs w:val="22"/>
      <w:lang w:eastAsia="en-US"/>
    </w:rPr>
  </w:style>
  <w:style w:type="paragraph" w:styleId="a7">
    <w:name w:val="Balloon Text"/>
    <w:basedOn w:val="a"/>
    <w:rsid w:val="00C32F06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C32F06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C32F06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C32F06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C32F06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564FE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gin.consultant.ru/link/?req=doc&amp;base=LAW&amp;n=504722&amp;dst=100233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login.consultant.ru/link/?req=doc&amp;base=LAW&amp;n=504722&amp;dst=100107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168</Words>
  <Characters>962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aastafieva</cp:lastModifiedBy>
  <cp:revision>15</cp:revision>
  <cp:lastPrinted>2025-07-01T09:52:00Z</cp:lastPrinted>
  <dcterms:created xsi:type="dcterms:W3CDTF">2025-01-28T09:05:00Z</dcterms:created>
  <dcterms:modified xsi:type="dcterms:W3CDTF">2025-07-21T03:20:00Z</dcterms:modified>
</cp:coreProperties>
</file>